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
    </w:p>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Heading3"/>
                    <w:bidi w:val="0"/>
                    <w:spacing w:lineRule="auto" w:line="288" w:before="140" w:after="120"/>
                    <w:jc w:val="center"/>
                    <w:rPr>
                      <w:rFonts w:ascii="Roboto;sans-serif" w:hAnsi="Roboto;sans-serif"/>
                      <w:b/>
                      <w:color w:val="000000"/>
                      <w:sz w:val="24"/>
                    </w:rPr>
                  </w:pPr>
                  <w:r>
                    <w:rPr>
                      <w:rFonts w:ascii="Roboto;sans-serif" w:hAnsi="Roboto;sans-serif"/>
                      <w:b/>
                      <w:color w:val="000000"/>
                      <w:sz w:val="24"/>
                    </w:rPr>
                    <w:t>The Arizona Assembly Business</w:t>
                  </w:r>
                </w:p>
                <w:p>
                  <w:pPr>
                    <w:pStyle w:val="Heading3"/>
                    <w:bidi w:val="0"/>
                    <w:spacing w:lineRule="auto" w:line="288"/>
                    <w:jc w:val="center"/>
                    <w:rPr>
                      <w:rFonts w:ascii="Roboto;sans-serif" w:hAnsi="Roboto;sans-serif"/>
                      <w:b/>
                      <w:color w:val="000000"/>
                      <w:sz w:val="24"/>
                    </w:rPr>
                  </w:pPr>
                  <w:r>
                    <w:rPr>
                      <w:rFonts w:ascii="Roboto;sans-serif" w:hAnsi="Roboto;sans-serif"/>
                      <w:b/>
                      <w:color w:val="000000"/>
                      <w:sz w:val="24"/>
                    </w:rPr>
                    <w:t>General Assembly Meeting</w:t>
                  </w:r>
                </w:p>
                <w:p>
                  <w:pPr>
                    <w:pStyle w:val="Heading3"/>
                    <w:bidi w:val="0"/>
                    <w:spacing w:lineRule="auto" w:line="288"/>
                    <w:jc w:val="center"/>
                    <w:rPr>
                      <w:rFonts w:ascii="Roboto;sans-serif" w:hAnsi="Roboto;sans-serif"/>
                      <w:b/>
                      <w:color w:val="000000"/>
                      <w:sz w:val="24"/>
                    </w:rPr>
                  </w:pPr>
                  <w:r>
                    <w:rPr>
                      <w:rFonts w:ascii="Roboto;sans-serif" w:hAnsi="Roboto;sans-serif"/>
                      <w:b/>
                      <w:color w:val="000000"/>
                      <w:sz w:val="24"/>
                    </w:rPr>
                    <w:t>Session #180</w:t>
                  </w:r>
                </w:p>
                <w:p>
                  <w:pPr>
                    <w:pStyle w:val="TableContents"/>
                    <w:bidi w:val="0"/>
                    <w:spacing w:lineRule="auto" w:line="288" w:before="0" w:after="283"/>
                    <w:jc w:val="center"/>
                    <w:rPr>
                      <w:rFonts w:ascii="Roboto;sans-serif" w:hAnsi="Roboto;sans-serif"/>
                      <w:b/>
                      <w:color w:val="000000"/>
                      <w:sz w:val="24"/>
                    </w:rPr>
                  </w:pPr>
                  <w:r>
                    <w:rPr>
                      <w:rFonts w:ascii="Roboto;sans-serif" w:hAnsi="Roboto;sans-serif"/>
                      <w:b/>
                      <w:color w:val="000000"/>
                      <w:sz w:val="24"/>
                    </w:rPr>
                    <w:t>September 23rd, 2025</w:t>
                  </w:r>
                </w:p>
                <w:p>
                  <w:pPr>
                    <w:pStyle w:val="TableContents"/>
                    <w:bidi w:val="0"/>
                    <w:spacing w:lineRule="auto" w:line="288" w:before="0" w:after="283"/>
                    <w:jc w:val="center"/>
                    <w:rPr>
                      <w:rFonts w:ascii="Roboto;sans-serif" w:hAnsi="Roboto;sans-serif"/>
                      <w:color w:val="000000"/>
                      <w:sz w:val="27"/>
                    </w:rPr>
                  </w:pPr>
                  <w:r>
                    <w:rPr>
                      <w:rFonts w:ascii="Roboto;sans-serif" w:hAnsi="Roboto;sans-serif"/>
                      <w:color w:val="000000"/>
                      <w:sz w:val="27"/>
                    </w:rPr>
                    <w:t>2nd and 4th Tuesday every month</w:t>
                  </w:r>
                </w:p>
                <w:p>
                  <w:pPr>
                    <w:pStyle w:val="TableContents"/>
                    <w:bidi w:val="0"/>
                    <w:spacing w:lineRule="auto" w:line="288" w:before="0" w:after="283"/>
                    <w:jc w:val="center"/>
                    <w:rPr>
                      <w:rFonts w:ascii="Roboto;sans-serif" w:hAnsi="Roboto;sans-serif"/>
                      <w:b w:val="false"/>
                      <w:color w:val="000000"/>
                      <w:sz w:val="27"/>
                    </w:rPr>
                  </w:pPr>
                  <w:r>
                    <w:rPr>
                      <w:rFonts w:ascii="Roboto;sans-serif" w:hAnsi="Roboto;sans-serif"/>
                      <w:b w:val="false"/>
                      <w:color w:val="000000"/>
                      <w:sz w:val="27"/>
                    </w:rPr>
                    <w:t>Question and Answer Session at 6:00 pm</w:t>
                  </w:r>
                </w:p>
                <w:p>
                  <w:pPr>
                    <w:pStyle w:val="TableContents"/>
                    <w:bidi w:val="0"/>
                    <w:spacing w:lineRule="auto" w:line="288" w:before="0" w:after="283"/>
                    <w:jc w:val="center"/>
                    <w:rPr>
                      <w:rFonts w:ascii="Roboto;sans-serif" w:hAnsi="Roboto;sans-serif"/>
                      <w:b w:val="false"/>
                      <w:color w:val="000000"/>
                      <w:sz w:val="27"/>
                    </w:rPr>
                  </w:pPr>
                  <w:r>
                    <w:rPr>
                      <w:rFonts w:ascii="Roboto;sans-serif" w:hAnsi="Roboto;sans-serif"/>
                      <w:b w:val="false"/>
                      <w:color w:val="000000"/>
                      <w:sz w:val="27"/>
                    </w:rPr>
                    <w:t>General Meeting at 7:15 pm</w:t>
                  </w:r>
                </w:p>
                <w:p>
                  <w:pPr>
                    <w:pStyle w:val="TableContents"/>
                    <w:bidi w:val="0"/>
                    <w:spacing w:lineRule="auto" w:line="288" w:before="0" w:after="283"/>
                    <w:jc w:val="center"/>
                    <w:rPr>
                      <w:rFonts w:ascii="Roboto;sans-serif" w:hAnsi="Roboto;sans-serif"/>
                      <w:b/>
                      <w:color w:val="000000"/>
                      <w:sz w:val="32"/>
                    </w:rPr>
                  </w:pPr>
                  <w:r>
                    <w:rPr>
                      <w:rFonts w:ascii="Roboto;sans-serif" w:hAnsi="Roboto;sans-serif"/>
                      <w:b/>
                      <w:color w:val="000000"/>
                      <w:sz w:val="32"/>
                    </w:rPr>
                    <w:t>FreeConferenceCall HD</w:t>
                  </w:r>
                </w:p>
                <w:p>
                  <w:pPr>
                    <w:pStyle w:val="TableContents"/>
                    <w:bidi w:val="0"/>
                    <w:spacing w:lineRule="auto" w:line="288" w:before="0" w:after="283"/>
                    <w:jc w:val="center"/>
                    <w:rPr>
                      <w:rFonts w:ascii="Roboto;sans-serif" w:hAnsi="Roboto;sans-serif"/>
                      <w:b/>
                      <w:color w:val="000000"/>
                      <w:sz w:val="32"/>
                    </w:rPr>
                  </w:pPr>
                  <w:r>
                    <w:rPr>
                      <w:rFonts w:ascii="Roboto;sans-serif" w:hAnsi="Roboto;sans-serif"/>
                      <w:b/>
                      <w:color w:val="000000"/>
                      <w:sz w:val="32"/>
                    </w:rPr>
                    <w:t>1-605-313-5140</w:t>
                  </w:r>
                </w:p>
                <w:p>
                  <w:pPr>
                    <w:pStyle w:val="TableContents"/>
                    <w:bidi w:val="0"/>
                    <w:spacing w:lineRule="auto" w:line="288" w:before="0" w:after="283"/>
                    <w:jc w:val="center"/>
                    <w:rPr>
                      <w:rFonts w:ascii="Roboto;sans-serif" w:hAnsi="Roboto;sans-serif"/>
                      <w:color w:val="000000"/>
                      <w:sz w:val="21"/>
                    </w:rPr>
                  </w:pPr>
                  <w:r>
                    <w:rPr>
                      <w:rFonts w:ascii="Roboto;sans-serif" w:hAnsi="Roboto;sans-serif"/>
                      <w:color w:val="000000"/>
                      <w:sz w:val="21"/>
                    </w:rPr>
                    <w:t>passcode: 165223#</w:t>
                  </w:r>
                </w:p>
                <w:p>
                  <w:pPr>
                    <w:pStyle w:val="TableContents"/>
                    <w:bidi w:val="0"/>
                    <w:spacing w:before="0" w:after="283"/>
                    <w:jc w:val="center"/>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Heading1"/>
                    <w:bidi w:val="0"/>
                    <w:spacing w:lineRule="auto" w:line="288" w:before="240" w:after="120"/>
                    <w:jc w:val="center"/>
                    <w:rPr>
                      <w:rFonts w:ascii="Roboto;sans-serif" w:hAnsi="Roboto;sans-serif"/>
                      <w:b/>
                      <w:color w:val="000000"/>
                      <w:sz w:val="24"/>
                    </w:rPr>
                  </w:pPr>
                  <w:r>
                    <w:rPr>
                      <w:rFonts w:ascii="Roboto;sans-serif" w:hAnsi="Roboto;sans-serif"/>
                      <w:b/>
                      <w:color w:val="000000"/>
                      <w:sz w:val="24"/>
                    </w:rPr>
                    <w:t>Biven's Decision</w:t>
                  </w:r>
                </w:p>
                <w:p>
                  <w:pPr>
                    <w:pStyle w:val="TableContents"/>
                    <w:bidi w:val="0"/>
                    <w:spacing w:lineRule="auto" w:line="288" w:before="0" w:after="283"/>
                    <w:jc w:val="center"/>
                    <w:rPr>
                      <w:rFonts w:ascii="Roboto;sans-serif" w:hAnsi="Roboto;sans-serif"/>
                      <w:color w:val="000000"/>
                      <w:sz w:val="23"/>
                    </w:rPr>
                  </w:pPr>
                  <w:r>
                    <w:rPr>
                      <w:rFonts w:ascii="Roboto;sans-serif" w:hAnsi="Roboto;sans-serif"/>
                      <w:color w:val="000000"/>
                      <w:sz w:val="23"/>
                    </w:rPr>
                    <w:t>This meeting is private. Bearing false witness, misrepresentation, and posting inflammatory rhetoric in public forums is forbidden and shall be addressed in an appropriate manner. To eliminate all conflict and false allegations is there anyone in attendance at today's meeting that is a member or agent of any law enforcement agency of the federal, state county, city or township agencies, including United States Citizens? Is there any response to the Biven's Decision for the first time? Second Time? Third Time? </w:t>
                  </w:r>
                </w:p>
                <w:p>
                  <w:pPr>
                    <w:pStyle w:val="TableContents"/>
                    <w:bidi w:val="0"/>
                    <w:spacing w:lineRule="auto" w:line="288" w:before="0" w:after="283"/>
                    <w:jc w:val="center"/>
                    <w:rPr>
                      <w:rFonts w:ascii="Roboto;sans-serif" w:hAnsi="Roboto;sans-serif" w:eastAsia="Roboto;sans-serif" w:cs="Roboto;sans-serif"/>
                      <w:color w:val="000000"/>
                      <w:sz w:val="24"/>
                      <w:szCs w:val="24"/>
                    </w:rPr>
                  </w:pPr>
                  <w:r>
                    <w:rPr>
                      <w:rFonts w:ascii="Roboto;sans-serif" w:hAnsi="Roboto;sans-serif"/>
                      <w:color w:val="000000"/>
                      <w:sz w:val="23"/>
                    </w:rPr>
                    <w:t>Being no response for the first, second or third time, I yield</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left"/>
                    <w:rPr/>
                  </w:pPr>
                  <w:r>
                    <w:rPr/>
                  </w:r>
                </w:p>
                <w:p>
                  <w:pPr>
                    <w:pStyle w:val="TableContents"/>
                    <w:bidi w:val="0"/>
                    <w:spacing w:lineRule="auto" w:line="288" w:before="0" w:after="283"/>
                    <w:jc w:val="center"/>
                    <w:rPr>
                      <w:rFonts w:ascii="Roboto;sans-serif" w:hAnsi="Roboto;sans-serif"/>
                      <w:b/>
                      <w:color w:val="000000"/>
                      <w:sz w:val="24"/>
                    </w:rPr>
                  </w:pPr>
                  <w:r>
                    <w:rPr>
                      <w:rFonts w:ascii="Roboto;sans-serif" w:hAnsi="Roboto;sans-serif"/>
                      <w:b/>
                      <w:color w:val="000000"/>
                      <w:sz w:val="24"/>
                    </w:rPr>
                    <w:t>Opening Statement</w:t>
                  </w:r>
                </w:p>
                <w:p>
                  <w:pPr>
                    <w:pStyle w:val="TableContents"/>
                    <w:bidi w:val="0"/>
                    <w:spacing w:lineRule="auto" w:line="288" w:before="0" w:after="283"/>
                    <w:jc w:val="center"/>
                    <w:rPr>
                      <w:rFonts w:ascii="Roboto;sans-serif" w:hAnsi="Roboto;sans-serif"/>
                      <w:color w:val="000000"/>
                      <w:sz w:val="24"/>
                    </w:rPr>
                  </w:pPr>
                  <w:r>
                    <w:rPr>
                      <w:rFonts w:ascii="Arial;Verdana;Helvetica;sans-serif" w:hAnsi="Arial;Verdana;Helvetica;sans-serif"/>
                      <w:color w:val="26282A"/>
                      <w:sz w:val="24"/>
                    </w:rPr>
                    <w:t>We are engaged in the practice of self-governance. </w:t>
                  </w:r>
                  <w:r>
                    <w:rPr>
                      <w:rFonts w:ascii="Roboto;sans-serif" w:hAnsi="Roboto;sans-serif"/>
                      <w:color w:val="26282A"/>
                      <w:sz w:val="24"/>
                    </w:rPr>
                    <w:t>  </w:t>
                  </w:r>
                </w:p>
                <w:p>
                  <w:pPr>
                    <w:pStyle w:val="TableContents"/>
                    <w:bidi w:val="0"/>
                    <w:spacing w:lineRule="auto" w:line="288" w:before="0" w:after="283"/>
                    <w:jc w:val="left"/>
                    <w:rPr>
                      <w:rFonts w:ascii="Arial;Verdana;Helvetica;sans-serif" w:hAnsi="Arial;Verdana;Helvetica;sans-serif"/>
                      <w:b/>
                      <w:color w:val="26282A"/>
                      <w:sz w:val="24"/>
                    </w:rPr>
                  </w:pPr>
                  <w:r>
                    <w:rPr>
                      <w:rFonts w:ascii="Arial;Verdana;Helvetica;sans-serif" w:hAnsi="Arial;Verdana;Helvetica;sans-serif"/>
                      <w:b/>
                      <w:color w:val="26282A"/>
                      <w:sz w:val="24"/>
                    </w:rPr>
                    <w:t>Disclaimer:</w:t>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Arial;Verdana;Helvetica;sans-serif" w:hAnsi="Arial;Verdana;Helvetica;sans-serif"/>
                      <w:color w:val="26282A"/>
                      <w:sz w:val="24"/>
                    </w:rPr>
                    <w:t>Everyone here is volunteering their precious time and skill. Each one is an American with rights and prerogatives equal to your own. They are doing this work out of mutual necessity, to restore the lawful American Government. Demands for service, temper tantrums, and misplaced anger are inappropriate. This country does not belong to its government. This country belongs to the people who live here. And you are one (1) of them</w:t>
                  </w:r>
                  <w:r>
                    <w:rPr>
                      <w:rFonts w:ascii="Arial;Verdana;Helvetica;sans-serif" w:hAnsi="Arial;Verdana;Helvetica;sans-serif"/>
                      <w:color w:val="26282A"/>
                      <w:sz w:val="18"/>
                    </w:rPr>
                    <w:t>. </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Begin Recording</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Welcome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Opening Statement - meeting decorum</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Reading of the Biven's Decision</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Opening Moment of Silence</w:t>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Roll Call by County:</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Apache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Cochise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Coconino</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Gila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Graham</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Greenlee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La Paz</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Maricopa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Mohave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Navajo</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Pima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Pinal</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Santa Cruz</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Yavapai</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before="0" w:after="283"/>
                    <w:ind w:left="709" w:hanging="283"/>
                    <w:jc w:val="left"/>
                    <w:rPr>
                      <w:rFonts w:ascii="Roboto;sans-serif" w:hAnsi="Roboto;sans-serif"/>
                      <w:color w:val="000000"/>
                      <w:sz w:val="24"/>
                    </w:rPr>
                  </w:pPr>
                  <w:r>
                    <w:rPr>
                      <w:rFonts w:ascii="Roboto;sans-serif" w:hAnsi="Roboto;sans-serif"/>
                      <w:color w:val="000000"/>
                      <w:sz w:val="29"/>
                    </w:rPr>
                    <w:t>Yuma</w:t>
                  </w:r>
                  <w:r>
                    <w:rPr>
                      <w:rFonts w:ascii="Roboto;sans-serif" w:hAnsi="Roboto;sans-serif"/>
                      <w:color w:val="000000"/>
                      <w:sz w:val="24"/>
                    </w:rPr>
                    <w:t xml:space="preserve"> </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Reading and Approval to accept minutes of last meeting September 9th, 2025.</w:t>
                  </w:r>
                </w:p>
                <w:p>
                  <w:pPr>
                    <w:pStyle w:val="TableContents"/>
                    <w:bidi w:val="0"/>
                    <w:spacing w:lineRule="auto" w:line="288" w:before="0" w:after="283"/>
                    <w:jc w:val="left"/>
                    <w:rPr/>
                  </w:pPr>
                  <w:r>
                    <w:rPr/>
                  </w:r>
                </w:p>
                <w:p>
                  <w:pPr>
                    <w:pStyle w:val="TableContents"/>
                    <w:bidi w:val="0"/>
                    <w:spacing w:lineRule="auto" w:line="288" w:before="0" w:after="283"/>
                    <w:jc w:val="left"/>
                    <w:rPr/>
                  </w:pPr>
                  <w:hyperlink r:id="rId4" w:tgtFrame="_blank">
                    <w:r>
                      <w:rPr>
                        <w:rStyle w:val="InternetLink"/>
                        <w:rFonts w:ascii="Roboto;sans-serif" w:hAnsi="Roboto;sans-serif"/>
                        <w:b/>
                        <w:strike w:val="false"/>
                        <w:dstrike w:val="false"/>
                        <w:color w:val="1A6C7A"/>
                        <w:sz w:val="24"/>
                        <w:u w:val="none"/>
                        <w:effect w:val="none"/>
                      </w:rPr>
                      <w:t>Treasurer's Report</w:t>
                    </w:r>
                  </w:hyperlink>
                  <w:r>
                    <w:rPr>
                      <w:rFonts w:ascii="Roboto;sans-serif" w:hAnsi="Roboto;sans-serif"/>
                      <w:color w:val="000000"/>
                      <w:sz w:val="24"/>
                    </w:rPr>
                    <w:t xml:space="preserve"> </w:t>
                  </w:r>
                </w:p>
                <w:p>
                  <w:pPr>
                    <w:pStyle w:val="TableContents"/>
                    <w:bidi w:val="0"/>
                    <w:spacing w:lineRule="auto" w:line="288" w:before="0" w:after="283"/>
                    <w:jc w:val="left"/>
                    <w:rPr>
                      <w:rFonts w:ascii="Roboto;sans-serif" w:hAnsi="Roboto;sans-serif"/>
                      <w:color w:val="000000"/>
                      <w:sz w:val="24"/>
                    </w:rPr>
                  </w:pPr>
                  <w:r>
                    <w:rPr>
                      <w:rFonts w:ascii="Roboto;sans-serif" w:hAnsi="Roboto;sans-serif"/>
                      <w:b/>
                      <w:color w:val="000000"/>
                      <w:sz w:val="29"/>
                    </w:rPr>
                    <w:t>Click above to see the Treasurer's report</w:t>
                  </w:r>
                  <w:r>
                    <w:rPr>
                      <w:rFonts w:ascii="Roboto;sans-serif" w:hAnsi="Roboto;sans-serif"/>
                      <w:color w:val="000000"/>
                      <w:sz w:val="24"/>
                    </w:rPr>
                    <w:t xml:space="preserve"> </w:t>
                  </w:r>
                </w:p>
                <w:p>
                  <w:pPr>
                    <w:pStyle w:val="TableContents"/>
                    <w:bidi w:val="0"/>
                    <w:spacing w:lineRule="auto" w:line="288" w:before="0" w:after="283"/>
                    <w:jc w:val="left"/>
                    <w:rPr>
                      <w:rFonts w:cs="Roboto;sans-serif"/>
                      <w:bCs/>
                      <w:color w:val="000000"/>
                      <w:szCs w:val="24"/>
                    </w:rPr>
                  </w:pPr>
                  <w:r>
                    <w:rPr>
                      <w:rFonts w:cs="Roboto;sans-serif"/>
                      <w:bCs/>
                      <w:color w:val="000000"/>
                      <w:szCs w:val="24"/>
                    </w:rPr>
                    <w:t>﻿</w:t>
                  </w:r>
                </w:p>
                <w:p>
                  <w:pPr>
                    <w:pStyle w:val="TableContents"/>
                    <w:bidi w:val="0"/>
                    <w:spacing w:lineRule="auto" w:line="288" w:before="0" w:after="283"/>
                    <w:jc w:val="left"/>
                    <w:rPr>
                      <w:rFonts w:ascii="Roboto;sans-serif" w:hAnsi="Roboto;sans-serif"/>
                      <w:color w:val="000000"/>
                      <w:sz w:val="24"/>
                    </w:rPr>
                  </w:pPr>
                  <w:r>
                    <w:rPr>
                      <w:rFonts w:ascii="Roboto;sans-serif" w:hAnsi="Roboto;sans-serif"/>
                      <w:color w:val="000000"/>
                      <w:sz w:val="24"/>
                    </w:rPr>
                    <w:t>~~~~~~~~~~~~~~~~~~~~~~~~~~~~~~~~~~~~~~~~~~~~~~~</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4"/>
                    </w:rPr>
                  </w:pPr>
                  <w:r>
                    <w:rPr>
                      <w:rFonts w:ascii="Roboto;sans-serif" w:hAnsi="Roboto;sans-serif"/>
                      <w:b/>
                      <w:color w:val="000000"/>
                      <w:sz w:val="24"/>
                    </w:rPr>
                    <w:t>ONGOING BUSINESS:</w:t>
                  </w:r>
                </w:p>
                <w:p>
                  <w:pPr>
                    <w:pStyle w:val="TableContents"/>
                    <w:bidi w:val="0"/>
                    <w:spacing w:lineRule="auto" w:line="288" w:before="0" w:after="283"/>
                    <w:jc w:val="left"/>
                    <w:rPr>
                      <w:rFonts w:cs="Roboto;sans-serif"/>
                      <w:bCs/>
                      <w:color w:val="000000"/>
                      <w:szCs w:val="24"/>
                    </w:rPr>
                  </w:pPr>
                  <w:r>
                    <w:rPr>
                      <w:rFonts w:cs="Roboto;sans-serif"/>
                      <w:bCs/>
                      <w:color w:val="000000"/>
                      <w:szCs w:val="24"/>
                    </w:rPr>
                    <w:t>﻿</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Committee Reports:</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Notices Committee - Cheryl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Constitution Committee - Shirley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State Meet N Greet Committee - Frank or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Litigation Committee - Nicole/ Dave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Out Reach Committee -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Banking Committee - Cheryl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Forms Committee - Diane/ Gaye</w:t>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For Review and Approval</w:t>
                  </w:r>
                </w:p>
                <w:p>
                  <w:pPr>
                    <w:pStyle w:val="TableContents"/>
                    <w:bidi w:val="0"/>
                    <w:spacing w:lineRule="auto" w:line="288" w:before="0" w:after="283"/>
                    <w:jc w:val="left"/>
                    <w:rPr/>
                  </w:pPr>
                  <w:hyperlink r:id="rId5" w:tgtFrame="_blank">
                    <w:r>
                      <w:rPr>
                        <w:rStyle w:val="InternetLink"/>
                        <w:rFonts w:ascii="Roboto;sans-serif" w:hAnsi="Roboto;sans-serif"/>
                        <w:b/>
                        <w:strike w:val="false"/>
                        <w:dstrike w:val="false"/>
                        <w:color w:val="1A6C7A"/>
                        <w:sz w:val="29"/>
                        <w:u w:val="none"/>
                        <w:effect w:val="none"/>
                      </w:rPr>
                      <w:t>Life Care Plan: Instructions</w:t>
                    </w:r>
                  </w:hyperlink>
                </w:p>
                <w:p>
                  <w:pPr>
                    <w:pStyle w:val="TableContents"/>
                    <w:bidi w:val="0"/>
                    <w:spacing w:lineRule="auto" w:line="288" w:before="0" w:after="283"/>
                    <w:jc w:val="left"/>
                    <w:rPr/>
                  </w:pPr>
                  <w:hyperlink r:id="rId6" w:tgtFrame="_blank">
                    <w:r>
                      <w:rPr>
                        <w:rStyle w:val="InternetLink"/>
                        <w:rFonts w:ascii="Roboto;sans-serif" w:hAnsi="Roboto;sans-serif"/>
                        <w:b/>
                        <w:strike w:val="false"/>
                        <w:dstrike w:val="false"/>
                        <w:color w:val="1A6C7A"/>
                        <w:sz w:val="29"/>
                        <w:u w:val="none"/>
                        <w:effect w:val="none"/>
                      </w:rPr>
                      <w:t>Life Care Plan: Designated Agent</w:t>
                    </w:r>
                  </w:hyperlink>
                </w:p>
                <w:p>
                  <w:pPr>
                    <w:pStyle w:val="TableContents"/>
                    <w:bidi w:val="0"/>
                    <w:spacing w:lineRule="auto" w:line="288" w:before="0" w:after="283"/>
                    <w:jc w:val="left"/>
                    <w:rPr/>
                  </w:pPr>
                  <w:hyperlink r:id="rId7" w:tgtFrame="_blank">
                    <w:r>
                      <w:rPr>
                        <w:rStyle w:val="InternetLink"/>
                        <w:rFonts w:ascii="Roboto;sans-serif" w:hAnsi="Roboto;sans-serif"/>
                        <w:b/>
                        <w:strike w:val="false"/>
                        <w:dstrike w:val="false"/>
                        <w:color w:val="1A6C7A"/>
                        <w:sz w:val="29"/>
                        <w:u w:val="none"/>
                        <w:effect w:val="none"/>
                      </w:rPr>
                      <w:t>Life Care Plan: Living Will</w:t>
                    </w:r>
                  </w:hyperlink>
                </w:p>
                <w:p>
                  <w:pPr>
                    <w:pStyle w:val="TableContents"/>
                    <w:bidi w:val="0"/>
                    <w:spacing w:lineRule="auto" w:line="288" w:before="0" w:after="283"/>
                    <w:jc w:val="left"/>
                    <w:rPr/>
                  </w:pPr>
                  <w:hyperlink r:id="rId8" w:tgtFrame="_blank">
                    <w:r>
                      <w:rPr>
                        <w:rStyle w:val="InternetLink"/>
                        <w:rFonts w:ascii="Roboto;sans-serif" w:hAnsi="Roboto;sans-serif"/>
                        <w:b/>
                        <w:strike w:val="false"/>
                        <w:dstrike w:val="false"/>
                        <w:color w:val="1A6C7A"/>
                        <w:sz w:val="29"/>
                        <w:u w:val="none"/>
                        <w:effect w:val="none"/>
                      </w:rPr>
                      <w:t xml:space="preserve">Life Care Plan: Mental Health </w:t>
                    </w:r>
                  </w:hyperlink>
                </w:p>
                <w:p>
                  <w:pPr>
                    <w:pStyle w:val="TableContents"/>
                    <w:bidi w:val="0"/>
                    <w:spacing w:lineRule="auto" w:line="288" w:before="0" w:after="283"/>
                    <w:jc w:val="left"/>
                    <w:rPr/>
                  </w:pPr>
                  <w:hyperlink r:id="rId9" w:tgtFrame="_blank">
                    <w:r>
                      <w:rPr>
                        <w:rStyle w:val="InternetLink"/>
                        <w:rFonts w:ascii="Roboto;sans-serif" w:hAnsi="Roboto;sans-serif"/>
                        <w:b/>
                        <w:strike w:val="false"/>
                        <w:dstrike w:val="false"/>
                        <w:color w:val="1A6C7A"/>
                        <w:sz w:val="29"/>
                        <w:u w:val="none"/>
                        <w:effect w:val="none"/>
                      </w:rPr>
                      <w:t>LIfe Care Plan: DNR</w:t>
                    </w:r>
                  </w:hyperlink>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Coroners Committee - Bob or Nick</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Militia - Jamey meeting Fridays at 6:30 pm 1-667-770-1449/ 595489#</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Website Committee - John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Vetting Committee - Dennis/Cheryl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Jural Assembly - Dave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Recording Secretary Handbook Committee - Diane/Polly</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Ombudsmen Committee - Dave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Other Committees</w:t>
                  </w:r>
                </w:p>
                <w:p>
                  <w:pPr>
                    <w:pStyle w:val="TableContents"/>
                    <w:bidi w:val="0"/>
                    <w:spacing w:lineRule="auto" w:line="288" w:before="0" w:after="283"/>
                    <w:jc w:val="left"/>
                    <w:rPr/>
                  </w:pPr>
                  <w:r>
                    <w:rPr/>
                  </w:r>
                </w:p>
                <w:p>
                  <w:pPr>
                    <w:pStyle w:val="TableContents"/>
                    <w:bidi w:val="0"/>
                    <w:spacing w:lineRule="auto" w:line="288" w:before="0" w:after="283"/>
                    <w:jc w:val="left"/>
                    <w:rPr>
                      <w:color w:val="000000"/>
                    </w:rPr>
                  </w:pPr>
                  <w:r>
                    <w:rPr>
                      <w:rFonts w:cs="Roboto;sans-serif"/>
                      <w:color w:val="000000"/>
                      <w:szCs w:val="29"/>
                    </w:rPr>
                    <w:t>﻿</w:t>
                  </w:r>
                  <w:r>
                    <w:rPr>
                      <w:rFonts w:ascii="Roboto;sans-serif" w:hAnsi="Roboto;sans-serif"/>
                      <w:color w:val="000000"/>
                      <w:sz w:val="29"/>
                    </w:rPr>
                    <w:t>International Business Assembly - Cheryl</w:t>
                  </w:r>
                </w:p>
                <w:p>
                  <w:pPr>
                    <w:pStyle w:val="TableContents"/>
                    <w:bidi w:val="0"/>
                    <w:spacing w:lineRule="auto" w:line="288" w:before="0" w:after="283"/>
                    <w:jc w:val="left"/>
                    <w:rPr>
                      <w:rFonts w:ascii="Roboto;sans-serif" w:hAnsi="Roboto;sans-serif"/>
                      <w:color w:val="000000"/>
                      <w:sz w:val="24"/>
                    </w:rPr>
                  </w:pPr>
                  <w:r>
                    <w:rPr>
                      <w:rFonts w:ascii="Roboto;sans-serif" w:hAnsi="Roboto;sans-serif"/>
                      <w:color w:val="000000"/>
                      <w:sz w:val="24"/>
                    </w:rPr>
                    <w:t>~~~~~~~~~~~~~~~~~~~~~~~~~~~~~~~~~~~~~~~~~~~~~~~~</w:t>
                  </w:r>
                </w:p>
                <w:p>
                  <w:pPr>
                    <w:pStyle w:val="TableContents"/>
                    <w:bidi w:val="0"/>
                    <w:spacing w:lineRule="auto" w:line="288" w:before="0" w:after="283"/>
                    <w:jc w:val="left"/>
                    <w:rPr/>
                  </w:pPr>
                  <w:r>
                    <w:rPr/>
                  </w:r>
                </w:p>
                <w:p>
                  <w:pPr>
                    <w:pStyle w:val="TableContents"/>
                    <w:bidi w:val="0"/>
                    <w:spacing w:lineRule="auto" w:line="288" w:before="0" w:after="283"/>
                    <w:jc w:val="left"/>
                    <w:rPr>
                      <w:color w:val="000000"/>
                    </w:rPr>
                  </w:pPr>
                  <w:r>
                    <w:rPr>
                      <w:rFonts w:cs="Roboto;sans-serif"/>
                      <w:bCs/>
                      <w:color w:val="000000"/>
                      <w:szCs w:val="24"/>
                    </w:rPr>
                    <w:t>﻿</w:t>
                  </w:r>
                  <w:r>
                    <w:rPr>
                      <w:rFonts w:ascii="Roboto;sans-serif" w:hAnsi="Roboto;sans-serif"/>
                      <w:b/>
                      <w:color w:val="000000"/>
                      <w:sz w:val="24"/>
                    </w:rPr>
                    <w:t>NEW BUSINESS:</w:t>
                  </w:r>
                </w:p>
                <w:p>
                  <w:pPr>
                    <w:pStyle w:val="TableContents"/>
                    <w:bidi w:val="0"/>
                    <w:spacing w:lineRule="auto" w:line="288" w:before="0" w:after="283"/>
                    <w:jc w:val="left"/>
                    <w:rPr/>
                  </w:pPr>
                  <w:r>
                    <w:rPr/>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Update on Anna eviction.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All Meeting replay links and/or minutes are to be sent to Dennis and John for website.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State Meet n Greet - Pacific Seafood Buffet (Glendale) on October 11th - invite sent separately </w:t>
                  </w:r>
                </w:p>
                <w:p>
                  <w:pPr>
                    <w:pStyle w:val="TableContents"/>
                    <w:numPr>
                      <w:ilvl w:val="0"/>
                      <w:numId w:val="2"/>
                    </w:numPr>
                    <w:tabs>
                      <w:tab w:val="clear" w:pos="709"/>
                      <w:tab w:val="left" w:pos="709" w:leader="none"/>
                    </w:tabs>
                    <w:bidi w:val="0"/>
                    <w:spacing w:lineRule="auto" w:line="288"/>
                    <w:ind w:left="709" w:hanging="283"/>
                    <w:jc w:val="left"/>
                    <w:rPr/>
                  </w:pPr>
                  <w:hyperlink r:id="rId10" w:tgtFrame="_blank">
                    <w:r>
                      <w:rPr>
                        <w:rStyle w:val="InternetLink"/>
                        <w:rFonts w:ascii="Roboto;sans-serif" w:hAnsi="Roboto;sans-serif"/>
                        <w:b/>
                        <w:strike w:val="false"/>
                        <w:dstrike w:val="false"/>
                        <w:color w:val="1A6C7A"/>
                        <w:sz w:val="24"/>
                        <w:u w:val="none"/>
                        <w:effect w:val="none"/>
                      </w:rPr>
                      <w:t>Current Protocols version 8</w:t>
                    </w:r>
                  </w:hyperlink>
                  <w:r>
                    <w:rPr>
                      <w:rFonts w:ascii="Roboto;sans-serif" w:hAnsi="Roboto;sans-serif"/>
                      <w:color w:val="000000"/>
                      <w:sz w:val="24"/>
                    </w:rPr>
                    <w:t xml:space="preserve">.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Protocols Committee meeting September 30th at 6:30 pm meetn.com/arizonaassembly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Orientation Manual - need members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Need new Scribe/Secretary to take minutes for State. </w:t>
                  </w:r>
                </w:p>
                <w:p>
                  <w:pPr>
                    <w:pStyle w:val="TableContents"/>
                    <w:numPr>
                      <w:ilvl w:val="0"/>
                      <w:numId w:val="2"/>
                    </w:numPr>
                    <w:tabs>
                      <w:tab w:val="clear" w:pos="709"/>
                      <w:tab w:val="left" w:pos="709" w:leader="none"/>
                    </w:tabs>
                    <w:bidi w:val="0"/>
                    <w:spacing w:lineRule="auto" w:line="288" w:before="0" w:after="283"/>
                    <w:ind w:left="709" w:hanging="283"/>
                    <w:jc w:val="left"/>
                    <w:rPr>
                      <w:rFonts w:ascii="Roboto;sans-serif" w:hAnsi="Roboto;sans-serif"/>
                      <w:color w:val="000000"/>
                      <w:sz w:val="24"/>
                    </w:rPr>
                  </w:pPr>
                  <w:r>
                    <w:rPr>
                      <w:rFonts w:ascii="Roboto;sans-serif" w:hAnsi="Roboto;sans-serif"/>
                      <w:color w:val="000000"/>
                      <w:sz w:val="24"/>
                    </w:rPr>
                    <w:t xml:space="preserve">No added moves or topics to the agenda unless it's an emergency. </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4"/>
                    </w:rPr>
                  </w:pPr>
                  <w:r>
                    <w:rPr>
                      <w:rFonts w:ascii="Roboto;sans-serif" w:hAnsi="Roboto;sans-serif"/>
                      <w:b/>
                      <w:color w:val="000000"/>
                      <w:sz w:val="24"/>
                    </w:rPr>
                    <w:t>Protocols for voting process: All votes go to county chairs in EMAIL form to be counted. On the State Call when the county is called the Chair reports (example) 15 yes, 2 no, 1 abstain. The County chairs will keep a detailed file of all the emails noting the name of the voter. Each county is responsible for Emailing their results to Dennis. Paper trail with name and vote. No votes counted if they are not emailed to county chair.</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color w:val="000000"/>
                      <w:sz w:val="26"/>
                    </w:rPr>
                  </w:pPr>
                  <w:r>
                    <w:rPr>
                      <w:rFonts w:ascii="Roboto;sans-serif" w:hAnsi="Roboto;sans-serif"/>
                      <w:color w:val="000000"/>
                      <w:sz w:val="26"/>
                    </w:rPr>
                    <w:t>Need donations for Notices Committee and ongoing state assembly expenses. See links below for how to donate.</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Roboto;sans-serif" w:hAnsi="Roboto;sans-serif"/>
                      <w:color w:val="000000"/>
                      <w:sz w:val="26"/>
                    </w:rPr>
                    <w:t>Move to adjourn meeting until October 14th, 20</w:t>
                  </w:r>
                  <w:r>
                    <w:rPr>
                      <w:rFonts w:ascii="Roboto;sans-serif" w:hAnsi="Roboto;sans-serif"/>
                      <w:color w:val="000000"/>
                      <w:sz w:val="24"/>
                    </w:rPr>
                    <w:t>25</w:t>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1"/>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4560" w:type="dxa"/>
                    <w:jc w:val="center"/>
                    <w:tblInd w:w="0" w:type="dxa"/>
                    <w:tblLayout w:type="fixed"/>
                    <w:tblCellMar>
                      <w:top w:w="0" w:type="dxa"/>
                      <w:left w:w="0" w:type="dxa"/>
                      <w:bottom w:w="0" w:type="dxa"/>
                      <w:right w:w="0" w:type="dxa"/>
                    </w:tblCellMar>
                  </w:tblPr>
                  <w:tblGrid>
                    <w:gridCol w:w="4560"/>
                  </w:tblGrid>
                  <w:tr>
                    <w:trPr/>
                    <w:tc>
                      <w:tcPr>
                        <w:tcW w:w="4560" w:type="dxa"/>
                        <w:tcBorders/>
                        <w:vAlign w:val="center"/>
                      </w:tcPr>
                      <w:p>
                        <w:pPr>
                          <w:pStyle w:val="TableContents"/>
                          <w:bidi w:val="0"/>
                          <w:spacing w:lineRule="auto" w:line="288"/>
                          <w:jc w:val="center"/>
                          <w:rPr>
                            <w:color w:val="000000"/>
                          </w:rPr>
                        </w:pPr>
                        <w:r>
                          <w:rPr>
                            <w:color w:val="000000"/>
                          </w:rPr>
                          <w:drawing>
                            <wp:inline distT="0" distB="0" distL="0" distR="0">
                              <wp:extent cx="2857500" cy="18954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2"/>
                                      <a:stretch>
                                        <a:fillRect/>
                                      </a:stretch>
                                    </pic:blipFill>
                                    <pic:spPr bwMode="auto">
                                      <a:xfrm>
                                        <a:off x="0" y="0"/>
                                        <a:ext cx="2857500" cy="1895475"/>
                                      </a:xfrm>
                                      <a:prstGeom prst="rect">
                                        <a:avLst/>
                                      </a:prstGeom>
                                    </pic:spPr>
                                  </pic:pic>
                                </a:graphicData>
                              </a:graphic>
                            </wp:inline>
                          </w:drawing>
                        </w:r>
                        <w:r>
                          <w:rPr>
                            <w:color w:val="000000"/>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i/>
                      <w:color w:val="000000"/>
                      <w:sz w:val="21"/>
                    </w:rPr>
                  </w:pPr>
                  <w:r>
                    <w:rPr>
                      <w:rFonts w:ascii="Roboto;sans-serif" w:hAnsi="Roboto;sans-serif"/>
                      <w:b/>
                      <w:i/>
                      <w:color w:val="000000"/>
                      <w:sz w:val="21"/>
                    </w:rPr>
                    <w:t>IMPORTANT DOCUMENTS FOR YOU TO READ</w:t>
                  </w:r>
                </w:p>
                <w:p>
                  <w:pPr>
                    <w:pStyle w:val="TableContents"/>
                    <w:bidi w:val="0"/>
                    <w:spacing w:lineRule="auto" w:line="288" w:before="0" w:after="283"/>
                    <w:jc w:val="center"/>
                    <w:rPr>
                      <w:rFonts w:ascii="Roboto;sans-serif" w:hAnsi="Roboto;sans-serif"/>
                      <w:b/>
                      <w:i/>
                      <w:color w:val="000000"/>
                      <w:sz w:val="18"/>
                    </w:rPr>
                  </w:pPr>
                  <w:r>
                    <w:rPr>
                      <w:rFonts w:ascii="Roboto;sans-serif" w:hAnsi="Roboto;sans-serif"/>
                      <w:b/>
                      <w:i/>
                      <w:color w:val="000000"/>
                      <w:sz w:val="18"/>
                    </w:rPr>
                    <w:t>Click on the title of the document you wish to see</w:t>
                  </w:r>
                </w:p>
                <w:p>
                  <w:pPr>
                    <w:pStyle w:val="TableContents"/>
                    <w:bidi w:val="0"/>
                    <w:spacing w:lineRule="auto" w:line="288" w:before="0" w:after="283"/>
                    <w:jc w:val="center"/>
                    <w:rPr/>
                  </w:pPr>
                  <w:r>
                    <w:rPr/>
                  </w:r>
                </w:p>
                <w:p>
                  <w:pPr>
                    <w:pStyle w:val="TableContents"/>
                    <w:bidi w:val="0"/>
                    <w:spacing w:lineRule="auto" w:line="288" w:before="0" w:after="283"/>
                    <w:jc w:val="left"/>
                    <w:rPr/>
                  </w:pPr>
                  <w:hyperlink r:id="rId13" w:tgtFrame="_blank">
                    <w:r>
                      <w:rPr>
                        <w:rStyle w:val="InternetLink"/>
                        <w:rFonts w:ascii="Roboto;sans-serif" w:hAnsi="Roboto;sans-serif"/>
                        <w:b/>
                        <w:color w:val="1A6C7A"/>
                        <w:sz w:val="24"/>
                        <w:u w:val="single"/>
                      </w:rPr>
                      <w:t>Magna Carta 1215</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4" w:tgtFrame="_blank">
                    <w:r>
                      <w:rPr>
                        <w:rStyle w:val="InternetLink"/>
                        <w:rFonts w:ascii="Roboto;sans-serif" w:hAnsi="Roboto;sans-serif"/>
                        <w:b/>
                        <w:color w:val="1A6C7A"/>
                        <w:sz w:val="24"/>
                        <w:u w:val="single"/>
                      </w:rPr>
                      <w:t xml:space="preserve">The Bill of Rights to the U.S. Constitution </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5" w:tgtFrame="_blank">
                    <w:r>
                      <w:rPr>
                        <w:rStyle w:val="InternetLink"/>
                        <w:rFonts w:ascii="Roboto;sans-serif" w:hAnsi="Roboto;sans-serif"/>
                        <w:b/>
                        <w:color w:val="1A6C7A"/>
                        <w:sz w:val="24"/>
                        <w:u w:val="single"/>
                      </w:rPr>
                      <w:t>Ordinance of 1787: The Northwest Territorial Government</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6" w:tgtFrame="_blank">
                    <w:r>
                      <w:rPr>
                        <w:rStyle w:val="InternetLink"/>
                        <w:rFonts w:ascii="Roboto;sans-serif" w:hAnsi="Roboto;sans-serif"/>
                        <w:b/>
                        <w:color w:val="1A6C7A"/>
                        <w:sz w:val="24"/>
                        <w:u w:val="single"/>
                      </w:rPr>
                      <w:t>18 Enumerated Powers of the Federal Government</w:t>
                    </w:r>
                  </w:hyperlink>
                </w:p>
                <w:p>
                  <w:pPr>
                    <w:pStyle w:val="TableContents"/>
                    <w:bidi w:val="0"/>
                    <w:spacing w:before="0" w:after="283"/>
                    <w:jc w:val="center"/>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tLeast" w:line="240"/>
              <w:jc w:val="center"/>
              <w:rPr/>
            </w:pPr>
            <w:r>
              <w:rPr/>
              <w:t> </w:t>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7"/>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color w:val="3E3E3E"/>
                      <w:sz w:val="21"/>
                    </w:rPr>
                  </w:pPr>
                  <w:r>
                    <w:rPr>
                      <w:rFonts w:ascii="Roboto;sans-serif" w:hAnsi="Roboto;sans-serif"/>
                      <w:b/>
                      <w:color w:val="3E3E3E"/>
                      <w:sz w:val="21"/>
                    </w:rPr>
                    <w:t>Jural Assembly Handbook</w:t>
                  </w:r>
                </w:p>
                <w:p>
                  <w:pPr>
                    <w:pStyle w:val="TableContents"/>
                    <w:bidi w:val="0"/>
                    <w:spacing w:lineRule="auto" w:line="288" w:before="0" w:after="283"/>
                    <w:jc w:val="center"/>
                    <w:rPr>
                      <w:rFonts w:ascii="Roboto;sans-serif" w:hAnsi="Roboto;sans-serif"/>
                      <w:b/>
                      <w:color w:val="3E3E3E"/>
                      <w:sz w:val="21"/>
                    </w:rPr>
                  </w:pPr>
                  <w:r>
                    <w:rPr>
                      <w:rFonts w:ascii="Roboto;sans-serif" w:hAnsi="Roboto;sans-serif"/>
                      <w:b/>
                      <w:color w:val="3E3E3E"/>
                      <w:sz w:val="21"/>
                    </w:rPr>
                    <w:t>Section 7 - Discipline</w:t>
                  </w:r>
                </w:p>
                <w:p>
                  <w:pPr>
                    <w:pStyle w:val="TableContents"/>
                    <w:bidi w:val="0"/>
                    <w:spacing w:lineRule="auto" w:line="288" w:before="0" w:after="283"/>
                    <w:jc w:val="left"/>
                    <w:rPr>
                      <w:rFonts w:ascii="Roboto;sans-serif" w:hAnsi="Roboto;sans-serif"/>
                      <w:color w:val="3E3E3E"/>
                      <w:sz w:val="21"/>
                    </w:rPr>
                  </w:pPr>
                  <w:r>
                    <w:rPr>
                      <w:rFonts w:ascii="Roboto;sans-serif" w:hAnsi="Roboto;sans-serif"/>
                      <w:color w:val="3E3E3E"/>
                      <w:sz w:val="21"/>
                    </w:rPr>
                    <w:t>The Disruptors are all the nasty, pushy, I-am-important-my-issues-count-and-yours-don't, and the "I-have-a-problem-with-that," (whatever it is) on a constant basis folks. You all know who I am talking about. They always want to argue and split-hairs and find fault and gripe and blame and do very little to nothing themselves that is constructive, helpful or correct. They are like little cyclones causing chaos and impeding progress where ever they go, usually babbling about arcane, obscure points of law or grammar or similar ontological, semantic, or religious concerns. They are attention seekers who just won't take no for an answer or allow anyone else a fair shot at addressing other concerns. Sometimes these characters, especially the paid provocateurs, get together in pairs or small groups, and work together to keep everyone stymied. Take them aside and explain that people who disrupt the functioning of the Assembly or impede the conduct of business in State Jural Assembly meetings can and will be removed by the Marshal-at-Arms.</w:t>
                  </w:r>
                </w:p>
                <w:p>
                  <w:pPr>
                    <w:pStyle w:val="TableContents"/>
                    <w:bidi w:val="0"/>
                    <w:spacing w:before="0" w:after="283"/>
                    <w:jc w:val="left"/>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color w:val="000000"/>
                      <w:sz w:val="21"/>
                    </w:rPr>
                  </w:pPr>
                  <w:r>
                    <w:rPr>
                      <w:rFonts w:ascii="Roboto;sans-serif" w:hAnsi="Roboto;sans-serif"/>
                      <w:b/>
                      <w:color w:val="000000"/>
                      <w:sz w:val="21"/>
                    </w:rPr>
                    <w:t>GIFTS AND DONATIONS</w:t>
                  </w:r>
                </w:p>
                <w:p>
                  <w:pPr>
                    <w:pStyle w:val="TableContents"/>
                    <w:bidi w:val="0"/>
                    <w:spacing w:lineRule="auto" w:line="288" w:before="0" w:after="283"/>
                    <w:jc w:val="left"/>
                    <w:rPr/>
                  </w:pPr>
                  <w:r>
                    <w:rPr>
                      <w:rFonts w:ascii="Roboto;sans-serif" w:hAnsi="Roboto;sans-serif"/>
                      <w:color w:val="000000"/>
                      <w:sz w:val="21"/>
                    </w:rPr>
                    <w:t xml:space="preserve">PayPal: </w:t>
                  </w:r>
                  <w:hyperlink r:id="rId18" w:tgtFrame="_blank">
                    <w:r>
                      <w:rPr>
                        <w:rStyle w:val="InternetLink"/>
                        <w:rFonts w:ascii="Roboto;sans-serif" w:hAnsi="Roboto;sans-serif"/>
                        <w:b/>
                        <w:strike w:val="false"/>
                        <w:dstrike w:val="false"/>
                        <w:color w:val="1A6C7A"/>
                        <w:sz w:val="24"/>
                        <w:u w:val="none"/>
                        <w:effect w:val="none"/>
                      </w:rPr>
                      <w:t>https://www.paypal.com/paypalme/thearizonaassembly</w:t>
                    </w:r>
                  </w:hyperlink>
                </w:p>
                <w:p>
                  <w:pPr>
                    <w:pStyle w:val="TableContents"/>
                    <w:bidi w:val="0"/>
                    <w:spacing w:lineRule="auto" w:line="288" w:before="0" w:after="283"/>
                    <w:jc w:val="left"/>
                    <w:rPr>
                      <w:rFonts w:ascii="Roboto;sans-serif" w:hAnsi="Roboto;sans-serif"/>
                      <w:color w:val="000000"/>
                      <w:sz w:val="21"/>
                    </w:rPr>
                  </w:pPr>
                  <w:r>
                    <w:rPr>
                      <w:rFonts w:ascii="Roboto;sans-serif" w:hAnsi="Roboto;sans-serif"/>
                      <w:color w:val="000000"/>
                      <w:sz w:val="21"/>
                    </w:rPr>
                    <w:t>Checks: Pay To: The Arizona Assembly</w:t>
                  </w:r>
                </w:p>
                <w:p>
                  <w:pPr>
                    <w:pStyle w:val="TableContents"/>
                    <w:bidi w:val="0"/>
                    <w:spacing w:lineRule="auto" w:line="288" w:before="0" w:after="283"/>
                    <w:jc w:val="left"/>
                    <w:rPr>
                      <w:rFonts w:ascii="Roboto;sans-serif" w:hAnsi="Roboto;sans-serif"/>
                      <w:color w:val="000000"/>
                      <w:sz w:val="21"/>
                    </w:rPr>
                  </w:pPr>
                  <w:r>
                    <w:rPr>
                      <w:rFonts w:ascii="Roboto;sans-serif" w:hAnsi="Roboto;sans-serif"/>
                      <w:color w:val="000000"/>
                      <w:sz w:val="21"/>
                    </w:rPr>
                    <w:t>c/o Post Office Box 90924 White Mountain Lake, Arizona [85912]</w:t>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Roboto;sans-serif" w:hAnsi="Roboto;sans-serif"/>
                      <w:color w:val="000000"/>
                      <w:sz w:val="21"/>
                    </w:rPr>
                    <w:t>Anna Von Reitz Cash App: $AnnaReize or Revolut.me/annariezinger</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9"/>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23" w:type="dxa"/>
                    <w:jc w:val="center"/>
                    <w:tblInd w:w="0" w:type="dxa"/>
                    <w:tblLayout w:type="fixed"/>
                    <w:tblCellMar>
                      <w:top w:w="0" w:type="dxa"/>
                      <w:left w:w="0" w:type="dxa"/>
                      <w:bottom w:w="0" w:type="dxa"/>
                      <w:right w:w="0" w:type="dxa"/>
                    </w:tblCellMar>
                  </w:tblPr>
                  <w:tblGrid>
                    <w:gridCol w:w="23"/>
                  </w:tblGrid>
                  <w:tr>
                    <w:trPr/>
                    <w:tc>
                      <w:tcPr>
                        <w:tcW w:w="23" w:type="dxa"/>
                        <w:tcBorders/>
                        <w:vAlign w:val="center"/>
                      </w:tcPr>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color w:val="000000"/>
                    </w:rPr>
                  </w:pPr>
                  <w:r>
                    <w:rPr>
                      <w:color w:val="26282A"/>
                    </w:rPr>
                    <w:t> </w:t>
                  </w:r>
                  <w:r>
                    <w:rPr>
                      <w:rFonts w:ascii="Georgia;Times New Roman;Times;serif" w:hAnsi="Georgia;Times New Roman;Times;serif"/>
                      <w:color w:val="26282A"/>
                      <w:sz w:val="18"/>
                    </w:rPr>
                    <w:t>American Secured Party Creditor Confidentiality Notice:</w:t>
                  </w:r>
                </w:p>
                <w:p>
                  <w:pPr>
                    <w:pStyle w:val="TableContents"/>
                    <w:bidi w:val="0"/>
                    <w:spacing w:lineRule="auto" w:line="288" w:before="0" w:after="283"/>
                    <w:jc w:val="left"/>
                    <w:rPr>
                      <w:rFonts w:ascii="Georgia;Times New Roman;Times;serif" w:hAnsi="Georgia;Times New Roman;Times;serif"/>
                      <w:color w:val="26282A"/>
                      <w:sz w:val="18"/>
                    </w:rPr>
                  </w:pPr>
                  <w:r>
                    <w:rPr>
                      <w:rFonts w:ascii="Georgia;Times New Roman;Times;serif" w:hAnsi="Georgia;Times New Roman;Times;serif"/>
                      <w:color w:val="26282A"/>
                      <w:sz w:val="18"/>
                    </w:rPr>
                    <w:t>This private email message, including any attachment(s), CC's, BCC's, or REPLIES are covered under this NOTICE and is limited to the sole use of the intended recipient and may contain Privileged and/or Confidential PRIVATE Information. Any and All Political, Private or Public Entities, Federal, State, or Local Corporate Government(s), Municipality(ies), International Organization(s), Corporation(s), Live Individual(s), person(s), agent(s), investigator(s), or informant(s), et al., and/or Third Party(ies) working in collusion by collecting, observing, monitoring, and/or analyzing My email(s), using any means of spying and/or data collection is PROHIBITED. Without My Exclusive WRITTEN Permission, all communications, herein, are PRIVATE.</w:t>
                  </w:r>
                </w:p>
                <w:p>
                  <w:pPr>
                    <w:pStyle w:val="TableContents"/>
                    <w:bidi w:val="0"/>
                    <w:spacing w:lineRule="auto" w:line="288" w:before="0" w:after="283"/>
                    <w:jc w:val="left"/>
                    <w:rPr/>
                  </w:pPr>
                  <w:r>
                    <w:rPr/>
                  </w:r>
                </w:p>
                <w:p>
                  <w:pPr>
                    <w:pStyle w:val="TableContents"/>
                    <w:bidi w:val="0"/>
                    <w:spacing w:lineRule="auto" w:line="288" w:before="0" w:after="283"/>
                    <w:jc w:val="left"/>
                    <w:rPr>
                      <w:rFonts w:ascii="Georgia;Times New Roman;Times;serif" w:hAnsi="Georgia;Times New Roman;Times;serif"/>
                      <w:color w:val="26282A"/>
                      <w:sz w:val="18"/>
                    </w:rPr>
                  </w:pPr>
                  <w:r>
                    <w:rPr>
                      <w:rFonts w:ascii="Georgia;Times New Roman;Times;serif" w:hAnsi="Georgia;Times New Roman;Times;serif"/>
                      <w:color w:val="26282A"/>
                      <w:sz w:val="18"/>
                    </w:rPr>
                    <w:t>Any omission(s) not specifically enumerated, herein, cannot be construed as permission by default. This notice prohibits Any and All Unauthorized Review, Use, Disclosure, or Distribution, verbally, or otherwise. With Explicit Reservation of All My Rights, Without Prejudice and Without Recourse to Me. Any omission does not constitute a waiver of any and/or ALL Intellectual Property Rights or Reserved Rights!</w:t>
                  </w:r>
                </w:p>
                <w:p>
                  <w:pPr>
                    <w:pStyle w:val="TableContents"/>
                    <w:bidi w:val="0"/>
                    <w:spacing w:lineRule="auto" w:line="288" w:before="0" w:after="283"/>
                    <w:jc w:val="center"/>
                    <w:rPr/>
                  </w:pPr>
                  <w:r>
                    <w:rPr/>
                  </w:r>
                </w:p>
                <w:p>
                  <w:pPr>
                    <w:pStyle w:val="TableContents"/>
                    <w:bidi w:val="0"/>
                    <w:spacing w:lineRule="auto" w:line="288" w:before="0" w:after="283"/>
                    <w:jc w:val="center"/>
                    <w:rPr>
                      <w:color w:val="26282A"/>
                    </w:rPr>
                  </w:pPr>
                  <w:r>
                    <w:rPr>
                      <w:rFonts w:cs="Georgia;Times New Roman;Times;serif"/>
                      <w:color w:val="26282A"/>
                      <w:szCs w:val="18"/>
                    </w:rPr>
                    <w:t>﻿</w:t>
                  </w:r>
                  <w:r>
                    <w:rPr>
                      <w:rFonts w:ascii="Georgia;Times New Roman;Times;serif" w:hAnsi="Georgia;Times New Roman;Times;serif"/>
                      <w:color w:val="26282A"/>
                      <w:sz w:val="18"/>
                    </w:rPr>
                    <w:t>Notice To Agents is Notice To Principals.</w:t>
                  </w:r>
                </w:p>
                <w:p>
                  <w:pPr>
                    <w:pStyle w:val="TableContents"/>
                    <w:bidi w:val="0"/>
                    <w:spacing w:lineRule="auto" w:line="288" w:before="0" w:after="283"/>
                    <w:jc w:val="center"/>
                    <w:rPr>
                      <w:rFonts w:ascii="Roboto;sans-serif" w:hAnsi="Roboto;sans-serif" w:eastAsia="Roboto;sans-serif" w:cs="Roboto;sans-serif"/>
                      <w:color w:val="000000"/>
                      <w:sz w:val="24"/>
                      <w:szCs w:val="24"/>
                    </w:rPr>
                  </w:pPr>
                  <w:r>
                    <w:rPr>
                      <w:rFonts w:ascii="Georgia;Times New Roman;Times;serif" w:hAnsi="Georgia;Times New Roman;Times;serif"/>
                      <w:color w:val="26282A"/>
                      <w:sz w:val="18"/>
                    </w:rPr>
                    <w:t>Notice To Principals is Notice To Agents.</w:t>
                  </w:r>
                </w:p>
              </w:tc>
            </w:tr>
          </w:tbl>
          <w:p>
            <w:pPr>
              <w:pStyle w:val="TableContents"/>
              <w:bidi w:val="0"/>
              <w:jc w:val="left"/>
              <w:rPr>
                <w:sz w:val="4"/>
                <w:szCs w:val="4"/>
              </w:rPr>
            </w:pPr>
            <w:r>
              <w:rPr>
                <w:sz w:val="4"/>
                <w:szCs w:val="4"/>
              </w:rPr>
            </w:r>
          </w:p>
        </w:tc>
      </w:tr>
    </w:tbl>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Roboto">
    <w:altName w:val="sans-serif"/>
    <w:charset w:val="01"/>
    <w:family w:val="auto"/>
    <w:pitch w:val="default"/>
  </w:font>
  <w:font w:name="Arial">
    <w:altName w:val="Verdana"/>
    <w:charset w:val="01"/>
    <w:family w:val="auto"/>
    <w:pitch w:val="default"/>
  </w:font>
  <w:font w:name="Georgia">
    <w:altName w:val="Times New Roman"/>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1.gif"/><Relationship Id="rId4" Type="http://schemas.openxmlformats.org/officeDocument/2006/relationships/hyperlink" Target="https://qikfu4ebb.cc.rs6.net/tn.jsp?f=001oG3fLDtOj0ufv1czVX9ZnLepPTeN7OMSVNmZlp7TCeUg2T7jJSWc8r_4Iq_lfTFAyUv7oztdnSxQUdSYUu43Jk482IkDaHNm8T4AfGTimkBHHgu5AqdyiR1RpI3qtDOb9gy4nY-kvLDa0RkVHK8fLSnZNvQxMAhuqktmx4o9ntVNx00ts3lxBmDmdw1upM8YCZyZCjeB2GzciV8gWJ4HVFcdGIeubeBvI-2dJzD-omI=&amp;c=QucyKdqOJWZ4tSqMVqGHK79PHz3UVp1swXiNBOH1_nCRdDk1BK6ajQ==&amp;ch=c8hrB0FC6YfkGxZlpqqrfnMBKrs56vrhJyaQOTuqKOvXLHAj21vusQ==" TargetMode="External"/><Relationship Id="rId5" Type="http://schemas.openxmlformats.org/officeDocument/2006/relationships/hyperlink" Target="https://qikfu4ebb.cc.rs6.net/tn.jsp?f=001oG3fLDtOj0ufv1czVX9ZnLepPTeN7OMSVNmZlp7TCeUg2T7jJSWc8hBpJWWLCub5V3KuCbvgPMa5rYrMQ1YZFrrfiedtbcyeCSAPX1PZbT8Fozqjp3VY_9t-f1VB3uGuapP7TSpv3eCnP3IQ8zkOcbMXQTCKTyvHS3AEuE_qbCag-ySKPebCYitFLptYPldKRkT4RjSZlAz8JT7J_0q2iV5MAbdfw_huS70160onw5Q=&amp;c=QucyKdqOJWZ4tSqMVqGHK79PHz3UVp1swXiNBOH1_nCRdDk1BK6ajQ==&amp;ch=c8hrB0FC6YfkGxZlpqqrfnMBKrs56vrhJyaQOTuqKOvXLHAj21vusQ==" TargetMode="External"/><Relationship Id="rId6" Type="http://schemas.openxmlformats.org/officeDocument/2006/relationships/hyperlink" Target="https://qikfu4ebb.cc.rs6.net/tn.jsp?f=001oG3fLDtOj0ufv1czVX9ZnLepPTeN7OMSVNmZlp7TCeUg2T7jJSWc8hBpJWWLCub5Zb4dCnO_LO5YgcwNotG5537eYtZXOhCaM8_m4ZI6TVsaka_naK1-s1Tfq11mCGjKcLED6dM-zF7t7hV2FKueuXlZHGDXzn8aQH-3GVEIUKohUPDUD-lXjIDYmBiQpXVmegxj6yLJmCGPaiM6v9-KQU63eHS5PJwoHgIFFHEo400=&amp;c=QucyKdqOJWZ4tSqMVqGHK79PHz3UVp1swXiNBOH1_nCRdDk1BK6ajQ==&amp;ch=c8hrB0FC6YfkGxZlpqqrfnMBKrs56vrhJyaQOTuqKOvXLHAj21vusQ==" TargetMode="External"/><Relationship Id="rId7" Type="http://schemas.openxmlformats.org/officeDocument/2006/relationships/hyperlink" Target="https://qikfu4ebb.cc.rs6.net/tn.jsp?f=001oG3fLDtOj0ufv1czVX9ZnLepPTeN7OMSVNmZlp7TCeUg2T7jJSWc8hBpJWWLCub5_YfJdnn62_ms7vd7u1rlRxTDu_SqVPtNyt5IUvpw3xgPO3JgUl_UkbUZeQseFrNcWhPzkuhwsqM8lY4DRgMjB5XxCnQi63bCa0EcieNrIr4Fmd0r_h6Q9fWqHZgzS8AkXKDVjPnvPLVh8Akn2c7s2-D3jq5DjQdhQnAN_w8wFFM=&amp;c=QucyKdqOJWZ4tSqMVqGHK79PHz3UVp1swXiNBOH1_nCRdDk1BK6ajQ==&amp;ch=c8hrB0FC6YfkGxZlpqqrfnMBKrs56vrhJyaQOTuqKOvXLHAj21vusQ==" TargetMode="External"/><Relationship Id="rId8" Type="http://schemas.openxmlformats.org/officeDocument/2006/relationships/hyperlink" Target="https://qikfu4ebb.cc.rs6.net/tn.jsp?f=001oG3fLDtOj0ufv1czVX9ZnLepPTeN7OMSVNmZlp7TCeUg2T7jJSWc8hBpJWWLCub5xPxjZprg4bgqohtlv28V2ipAslgm_ogRvq1fvLaYNLtDy0y4kjF7AFJPdJf3Ibi7g-pGLRayh-Vgb2PqquX_MQMllzIPAU3EzOZrn2veODsPN5f6d51kATy_51a5ienuM7MDZqJ81MDPFFXxUeiDh7AK9Aez5eTydlicWYfdwLE=&amp;c=QucyKdqOJWZ4tSqMVqGHK79PHz3UVp1swXiNBOH1_nCRdDk1BK6ajQ==&amp;ch=c8hrB0FC6YfkGxZlpqqrfnMBKrs56vrhJyaQOTuqKOvXLHAj21vusQ==" TargetMode="External"/><Relationship Id="rId9" Type="http://schemas.openxmlformats.org/officeDocument/2006/relationships/hyperlink" Target="https://qikfu4ebb.cc.rs6.net/tn.jsp?f=001oG3fLDtOj0ufv1czVX9ZnLepPTeN7OMSVNmZlp7TCeUg2T7jJSWc8hBpJWWLCub5nbNxr4HW_0bL4uJKimnJd5ZMKbMZwcUfVoo3pI-uDUQE8XNw_rKrmqdUuG4LzyCZWLpxpIbmy4EynW0PWtJ4yyATBq2d2lWceZRFSQQD0yMg_NmkMkSvrUyt4EBQTVFAm24lJaepNrAxoST-to7AckpGO-I1D8V0t535__FT82A=&amp;c=QucyKdqOJWZ4tSqMVqGHK79PHz3UVp1swXiNBOH1_nCRdDk1BK6ajQ==&amp;ch=c8hrB0FC6YfkGxZlpqqrfnMBKrs56vrhJyaQOTuqKOvXLHAj21vusQ==" TargetMode="External"/><Relationship Id="rId10" Type="http://schemas.openxmlformats.org/officeDocument/2006/relationships/hyperlink" Target="https://qikfu4ebb.cc.rs6.net/tn.jsp?f=001oG3fLDtOj0ufv1czVX9ZnLepPTeN7OMSVNmZlp7TCeUg2T7jJSWc8liTniA5yuX7yU4A-QjtPgeWqzNnp_uMZjwjnx71a_zaFy6OPFQgwxGeYC5m2I-BewRsgEfxXKs4um8KhurxjUpaOLXB0bGmlupu-mWfT0ARf1o0nB-wTYqcyvH-kDEV1u3bH43rohN5p2eYI51FzQCZAOTWArG3F52IeiXu3LHzErqk0IBG0P0=&amp;c=QucyKdqOJWZ4tSqMVqGHK79PHz3UVp1swXiNBOH1_nCRdDk1BK6ajQ==&amp;ch=c8hrB0FC6YfkGxZlpqqrfnMBKrs56vrhJyaQOTuqKOvXLHAj21vusQ==" TargetMode="External"/><Relationship Id="rId11" Type="http://schemas.openxmlformats.org/officeDocument/2006/relationships/image" Target="media/image1.gif"/><Relationship Id="rId12" Type="http://schemas.openxmlformats.org/officeDocument/2006/relationships/image" Target="media/image2.png"/><Relationship Id="rId13" Type="http://schemas.openxmlformats.org/officeDocument/2006/relationships/hyperlink" Target="https://qikfu4ebb.cc.rs6.net/tn.jsp?f=001oG3fLDtOj0ufv1czVX9ZnLepPTeN7OMSVNmZlp7TCeUg2T7jJSWc8q79f2pJNOQ_WawR8VclhPLEP2Dv0_To4WRRe-LicamKi8LI9Ry-lJPs0B7krYzWcBS2CIzHiOBKb0m55MZ-WnaaXeSg2U5eQ90umf_nRefGdYXhYcIuuBPvTvb0SJqQ94q3J44VsJJhXW3uZg-zOnxmArgBXJ8tl-_R3fDW8OyAVlbFcd1TVm0=&amp;c=QucyKdqOJWZ4tSqMVqGHK79PHz3UVp1swXiNBOH1_nCRdDk1BK6ajQ==&amp;ch=c8hrB0FC6YfkGxZlpqqrfnMBKrs56vrhJyaQOTuqKOvXLHAj21vusQ==" TargetMode="External"/><Relationship Id="rId14" Type="http://schemas.openxmlformats.org/officeDocument/2006/relationships/hyperlink" Target="https://qikfu4ebb.cc.rs6.net/tn.jsp?f=001oG3fLDtOj0ufv1czVX9ZnLepPTeN7OMSVNmZlp7TCeUg2T7jJSWc8q79f2pJNOQ_J5WVNfUSFXDBRzDCMhjT7q6T7MrY0ONw2-r74xuE7vTSIBCFAkawy-f0L-hr3_gAeDVT704C9GvkCkig-xM3u52sWJFEHcOXRlFhMcKHjGAYfwFBWYu1xDghSVqi7dtXStfF-Cgn2DJn3O-AoVddNSqU42jxwH_VmXjnEl5hS9A=&amp;c=QucyKdqOJWZ4tSqMVqGHK79PHz3UVp1swXiNBOH1_nCRdDk1BK6ajQ==&amp;ch=c8hrB0FC6YfkGxZlpqqrfnMBKrs56vrhJyaQOTuqKOvXLHAj21vusQ==" TargetMode="External"/><Relationship Id="rId15" Type="http://schemas.openxmlformats.org/officeDocument/2006/relationships/hyperlink" Target="https://qikfu4ebb.cc.rs6.net/tn.jsp?f=001oG3fLDtOj0ufv1czVX9ZnLepPTeN7OMSVNmZlp7TCeUg2T7jJSWc8q79f2pJNOQ_tDGUcWqciHZWSIywNhUl_OrS2_xT3j6DAZt4t7aifrjy4rdyCGQ6aThvQT20_KSNdSt1EGcYgqMb9PFjD3u0Jt4-jUhganGgjcV85U7t5kbNkfJ6MQZHP88_rQiEAKIX1x6UTQ0yQh8H3gXfi4kN-2ueZ9al90Tvx2A5pIArCbs=&amp;c=QucyKdqOJWZ4tSqMVqGHK79PHz3UVp1swXiNBOH1_nCRdDk1BK6ajQ==&amp;ch=c8hrB0FC6YfkGxZlpqqrfnMBKrs56vrhJyaQOTuqKOvXLHAj21vusQ==" TargetMode="External"/><Relationship Id="rId16" Type="http://schemas.openxmlformats.org/officeDocument/2006/relationships/hyperlink" Target="https://qikfu4ebb.cc.rs6.net/tn.jsp?f=001oG3fLDtOj0ufv1czVX9ZnLepPTeN7OMSVNmZlp7TCeUg2T7jJSWc8q79f2pJNOQ_On_-DKjMa_sSdZDhyCz1tp_IChoO2hsb3lRK5fRmVGxTkkfSIDSRl3FeqsXwfuIFNYrw7L1Z0nH4lGO5Nz-vCBvLWjN71OBQz6wOqt2fyOIpL_HIspMIEuFGqsnLLP9tdTf-xTfgbVj05lIN5bmo3P_5z2MJyJ-sKV-VOexd-0IY8y0VwOu2RucPSAv0YMJs656rrcIxWKe3oguxtIt-C1zXEWNQU96rXgfkEI-BiVOC1Jo4AWCuAR_FavUdYhvvVBZj8VXySM9ydA1ipSSvt7VDZCljeeODpILrGGWZOIeaOUuHJ1gT6VRyrJi5qzo3BBOblTMGv97_1s0l3thdnqg4PSHq_iZOFS2T1_fjJULYylUGEh1uF2BbJvF1ekcz1SL12EA_aabBZm40B2Dnxn53mXmcCb5K32KrD7IHZ15r1OyrJuSwXp-ftg-AiXwdjG3vMXENyFH8HCsBCNVm8FXYoOVfyvbqwII-0Voio5sgFEEDU07W1U2C2sMhqyzfY7DxTjBA_PZj4cQC8P-zDoAvAHj3euHziU2yH7gDUEmGOgezJL6kgiDVZw5f4hiMblHra5G-xPohhPJ22rB807-63DP9SzT6OF-KV8bZJCy0ynniS7Ll5Zrim4wKYQu_arsY2kaYanRiusSFVT-PJBWhmZN9dw5XNjSp5GswWJV7GydU1VKY9wjx1BvOKj-to3NmiF-NncT9nqPkjEosq8bujSELOgKTU81Qk_FVFexsCrjP03Qps4z0w8ByLGWPwnJH18Xazmftvx0ARRwm_p9q_sFoGQ-GmTz5xrDhoCueZHHTjO23CQ==&amp;c=QucyKdqOJWZ4tSqMVqGHK79PHz3UVp1swXiNBOH1_nCRdDk1BK6ajQ==&amp;ch=c8hrB0FC6YfkGxZlpqqrfnMBKrs56vrhJyaQOTuqKOvXLHAj21vusQ==" TargetMode="External"/><Relationship Id="rId17" Type="http://schemas.openxmlformats.org/officeDocument/2006/relationships/image" Target="media/image1.gif"/><Relationship Id="rId18" Type="http://schemas.openxmlformats.org/officeDocument/2006/relationships/hyperlink" Target="https://qikfu4ebb.cc.rs6.net/tn.jsp?f=001oG3fLDtOj0ufv1czVX9ZnLepPTeN7OMSVNmZlp7TCeUg2T7jJSWc8qdfuy780I-ihxGYNVcOX5AtlW-4mABlQqCqQBuBp6Ktu16ZQbvIqIFHZGLzk4GSe9pikq1baXL3FE7SKR2B1pV7y_CV46FYvHTDGkn4iv1ymK1yChWO57tekSZhKiF_F6fdgwJJxXeU&amp;c=QucyKdqOJWZ4tSqMVqGHK79PHz3UVp1swXiNBOH1_nCRdDk1BK6ajQ==&amp;ch=c8hrB0FC6YfkGxZlpqqrfnMBKrs56vrhJyaQOTuqKOvXLHAj21vusQ==" TargetMode="External"/><Relationship Id="rId19" Type="http://schemas.openxmlformats.org/officeDocument/2006/relationships/image" Target="media/image1.gif"/><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7</Pages>
  <Words>1009</Words>
  <Characters>5592</Characters>
  <CharactersWithSpaces>6519</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2025-09-28T13:21:23Z</dcterms:created>
  <dc:creator/>
  <dc:description/>
  <dc:language>en-US</dc:language>
  <cp:lastModifiedBy/>
  <dcterms:modified xsi:type="dcterms:W3CDTF">2025-09-28T13:22:49Z</dcterms:modified>
  <cp:revision>1</cp:revision>
  <dc:subject/>
  <dc:title/>
</cp:coreProperties>
</file>